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266F" w14:textId="5C46D3F3" w:rsidR="00E06414" w:rsidRPr="0013122B" w:rsidRDefault="00E06414" w:rsidP="00E0641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3122B">
        <w:rPr>
          <w:rFonts w:ascii="Calibri" w:hAnsi="Calibri" w:cs="Calibri"/>
          <w:b/>
          <w:bCs/>
          <w:sz w:val="32"/>
          <w:szCs w:val="32"/>
        </w:rPr>
        <w:t>Relative Position and z-Value</w:t>
      </w:r>
      <w:r>
        <w:rPr>
          <w:rFonts w:ascii="Calibri" w:hAnsi="Calibri" w:cs="Calibri"/>
          <w:b/>
          <w:bCs/>
          <w:sz w:val="32"/>
          <w:szCs w:val="32"/>
        </w:rPr>
        <w:t xml:space="preserve"> Solutions</w:t>
      </w:r>
    </w:p>
    <w:p w14:paraId="31875375" w14:textId="77777777" w:rsidR="00E06414" w:rsidRPr="0013122B" w:rsidRDefault="00E06414" w:rsidP="00E06414">
      <w:pPr>
        <w:jc w:val="center"/>
        <w:rPr>
          <w:rFonts w:ascii="Calibri" w:hAnsi="Calibri" w:cs="Calibri"/>
        </w:rPr>
      </w:pPr>
      <w:r w:rsidRPr="0013122B">
        <w:rPr>
          <w:rFonts w:ascii="Calibri" w:hAnsi="Calibri" w:cs="Calibri"/>
        </w:rPr>
        <w:t>Unusual data values</w:t>
      </w:r>
    </w:p>
    <w:p w14:paraId="5C65B5B1" w14:textId="77777777" w:rsidR="00E06414" w:rsidRDefault="00E06414" w:rsidP="00E06414">
      <w:pPr>
        <w:jc w:val="center"/>
      </w:pPr>
    </w:p>
    <w:p w14:paraId="44F824BD" w14:textId="77777777" w:rsidR="00E06414" w:rsidRDefault="00E06414" w:rsidP="00E06414">
      <w:pPr>
        <w:jc w:val="center"/>
      </w:pPr>
      <w:r>
        <w:rPr>
          <w:noProof/>
        </w:rPr>
        <w:drawing>
          <wp:inline distT="0" distB="0" distL="0" distR="0" wp14:anchorId="28BA11F5" wp14:editId="054FBF6C">
            <wp:extent cx="3660291" cy="338264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064" cy="34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2D8A" w14:textId="77777777" w:rsidR="00E06414" w:rsidRDefault="00E06414" w:rsidP="00E06414">
      <w:pPr>
        <w:jc w:val="center"/>
      </w:pPr>
    </w:p>
    <w:p w14:paraId="482E00E4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Mean=62.5</w:t>
      </w:r>
    </w:p>
    <w:p w14:paraId="27E50B1D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SD=10.5</w:t>
      </w:r>
    </w:p>
    <w:p w14:paraId="18E81AAC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Table</w:t>
      </w: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2260"/>
        <w:gridCol w:w="2260"/>
        <w:gridCol w:w="2260"/>
      </w:tblGrid>
      <w:tr w:rsidR="00E06414" w:rsidRPr="007F5986" w14:paraId="65635544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B5408BC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5986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DFDC62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5986"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416450A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5986">
              <w:rPr>
                <w:rFonts w:ascii="Calibri" w:hAnsi="Calibri" w:cs="Calibri"/>
                <w:b/>
                <w:bCs/>
                <w:color w:val="000000"/>
              </w:rPr>
              <w:t>unusual (Y/N)</w:t>
            </w:r>
          </w:p>
        </w:tc>
      </w:tr>
      <w:tr w:rsidR="00E06414" w:rsidRPr="007F5986" w14:paraId="70E71192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1139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5986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881B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-1.15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49D3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N</w:t>
            </w:r>
          </w:p>
        </w:tc>
      </w:tr>
      <w:tr w:rsidR="00E06414" w:rsidRPr="007F5986" w14:paraId="5D9E056B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F9DC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5986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35573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1.31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1DF3D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N</w:t>
            </w:r>
          </w:p>
        </w:tc>
      </w:tr>
      <w:tr w:rsidR="00E06414" w:rsidRPr="007F5986" w14:paraId="47CBC278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C70B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5986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ABD6D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0.28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BC91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N</w:t>
            </w:r>
          </w:p>
        </w:tc>
      </w:tr>
      <w:tr w:rsidR="00E06414" w:rsidRPr="007F5986" w14:paraId="15AA5B80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4D7B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598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6A5D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-1.92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21CDF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N</w:t>
            </w:r>
          </w:p>
        </w:tc>
      </w:tr>
      <w:tr w:rsidR="00E06414" w:rsidRPr="007F5986" w14:paraId="7B126282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F1BA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5986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A3733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1.77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47611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N</w:t>
            </w:r>
          </w:p>
        </w:tc>
      </w:tr>
      <w:tr w:rsidR="00E06414" w:rsidRPr="007F5986" w14:paraId="54B0E371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0AA5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5986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70155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0.49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AE5DB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N</w:t>
            </w:r>
          </w:p>
        </w:tc>
      </w:tr>
      <w:tr w:rsidR="00E06414" w:rsidRPr="007F5986" w14:paraId="2C345CA9" w14:textId="77777777" w:rsidTr="00352941">
        <w:trPr>
          <w:trHeight w:val="3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3A92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5986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DC8AE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1.15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ACA7" w14:textId="77777777" w:rsidR="00E06414" w:rsidRPr="007F5986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7F5986">
              <w:rPr>
                <w:rFonts w:ascii="Calibri" w:hAnsi="Calibri" w:cs="Calibri"/>
                <w:b/>
                <w:bCs/>
                <w:color w:val="0070C0"/>
              </w:rPr>
              <w:t>N</w:t>
            </w:r>
          </w:p>
        </w:tc>
      </w:tr>
    </w:tbl>
    <w:p w14:paraId="6FD378A3" w14:textId="77777777" w:rsidR="00E06414" w:rsidRDefault="00E06414" w:rsidP="00E06414">
      <w:pPr>
        <w:pStyle w:val="ListParagraph"/>
      </w:pPr>
    </w:p>
    <w:p w14:paraId="1EC7FCBA" w14:textId="6E92E7D3" w:rsidR="00E06414" w:rsidRDefault="000258EC" w:rsidP="00E06414">
      <w:pPr>
        <w:pStyle w:val="ListParagraph"/>
        <w:numPr>
          <w:ilvl w:val="0"/>
          <w:numId w:val="1"/>
        </w:numPr>
      </w:pPr>
      <w:r>
        <w:t>z</w:t>
      </w:r>
      <w:r w:rsidR="00E06414">
        <w:t xml:space="preserve"> Scale</w:t>
      </w:r>
    </w:p>
    <w:p w14:paraId="79373A9E" w14:textId="09629790" w:rsidR="00E06414" w:rsidRDefault="000258EC" w:rsidP="000258EC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65D1DFF" wp14:editId="4E30B2D1">
            <wp:extent cx="5032188" cy="1023105"/>
            <wp:effectExtent l="0" t="0" r="0" b="5715"/>
            <wp:docPr id="109750529" name="Picture 2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0529" name="Picture 2" descr="A diagram of a grap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50" cy="10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0B170" w14:textId="77777777" w:rsidR="00E06414" w:rsidRDefault="00E06414" w:rsidP="00E06414">
      <w:pPr>
        <w:jc w:val="center"/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1B574514" wp14:editId="7E01DEC9">
            <wp:extent cx="2909265" cy="2724017"/>
            <wp:effectExtent l="0" t="0" r="0" b="0"/>
            <wp:docPr id="7" name="Picture 7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chat or text messa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831" cy="276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0136" w14:textId="77777777" w:rsidR="00E06414" w:rsidRDefault="00E06414" w:rsidP="00E06414">
      <w:pPr>
        <w:jc w:val="center"/>
      </w:pPr>
    </w:p>
    <w:p w14:paraId="291F4132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Mean=5.8</w:t>
      </w:r>
    </w:p>
    <w:p w14:paraId="2F14E711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SD=2.2</w:t>
      </w:r>
    </w:p>
    <w:p w14:paraId="4FF15117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Table</w:t>
      </w: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2280"/>
        <w:gridCol w:w="2260"/>
        <w:gridCol w:w="2260"/>
      </w:tblGrid>
      <w:tr w:rsidR="00E06414" w:rsidRPr="00567C4C" w14:paraId="0516A614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7C0B7FE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7C4C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75F86E8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7C4C"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6C74107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7C4C">
              <w:rPr>
                <w:rFonts w:ascii="Calibri" w:hAnsi="Calibri" w:cs="Calibri"/>
                <w:b/>
                <w:bCs/>
                <w:color w:val="000000"/>
              </w:rPr>
              <w:t>unusual (Y/N)</w:t>
            </w:r>
          </w:p>
        </w:tc>
      </w:tr>
      <w:tr w:rsidR="00E06414" w:rsidRPr="00567C4C" w14:paraId="20B7838E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FC65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C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9232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0.09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D6A65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N</w:t>
            </w:r>
          </w:p>
        </w:tc>
      </w:tr>
      <w:tr w:rsidR="00E06414" w:rsidRPr="00567C4C" w14:paraId="3B23B174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906A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C4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0454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-2.64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F1D7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Y</w:t>
            </w:r>
          </w:p>
        </w:tc>
      </w:tr>
      <w:tr w:rsidR="00E06414" w:rsidRPr="00567C4C" w14:paraId="29CC3C69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7BA4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C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2DE0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-0.82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C869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N</w:t>
            </w:r>
          </w:p>
        </w:tc>
      </w:tr>
      <w:tr w:rsidR="00E06414" w:rsidRPr="00567C4C" w14:paraId="3F51A2AF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60F0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C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9408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-1.73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BD43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N</w:t>
            </w:r>
          </w:p>
        </w:tc>
      </w:tr>
      <w:tr w:rsidR="00E06414" w:rsidRPr="00567C4C" w14:paraId="1CC78628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EA44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C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129D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0.55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D7B2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N</w:t>
            </w:r>
          </w:p>
        </w:tc>
      </w:tr>
      <w:tr w:rsidR="00E06414" w:rsidRPr="00567C4C" w14:paraId="25CF7C8D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72BE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C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A992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-0.36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0D42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N</w:t>
            </w:r>
          </w:p>
        </w:tc>
      </w:tr>
      <w:tr w:rsidR="00E06414" w:rsidRPr="00567C4C" w14:paraId="0B8C99F5" w14:textId="77777777" w:rsidTr="00352941">
        <w:trPr>
          <w:trHeight w:val="34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E7AB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7C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58AC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1.91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983F" w14:textId="77777777" w:rsidR="00E06414" w:rsidRPr="00567C4C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 w:rsidRPr="00567C4C">
              <w:rPr>
                <w:rFonts w:ascii="Calibri" w:hAnsi="Calibri" w:cs="Calibri"/>
                <w:b/>
                <w:bCs/>
                <w:color w:val="00B050"/>
              </w:rPr>
              <w:t>N</w:t>
            </w:r>
          </w:p>
        </w:tc>
      </w:tr>
    </w:tbl>
    <w:p w14:paraId="2BFB0327" w14:textId="77777777" w:rsidR="00E06414" w:rsidRDefault="00E06414" w:rsidP="00E06414"/>
    <w:p w14:paraId="57B4BD04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z Scale</w:t>
      </w:r>
    </w:p>
    <w:p w14:paraId="4BC43817" w14:textId="77777777" w:rsidR="00E06414" w:rsidRDefault="00E06414" w:rsidP="00E06414">
      <w:pPr>
        <w:pStyle w:val="ListParagraph"/>
      </w:pPr>
    </w:p>
    <w:p w14:paraId="41A8AAF0" w14:textId="77777777" w:rsidR="00E06414" w:rsidRDefault="00E06414" w:rsidP="00E06414">
      <w:r w:rsidRPr="007E396D">
        <w:rPr>
          <w:noProof/>
        </w:rPr>
        <w:drawing>
          <wp:inline distT="0" distB="0" distL="0" distR="0" wp14:anchorId="28CCD303" wp14:editId="54C7D5A8">
            <wp:extent cx="5943600" cy="1069975"/>
            <wp:effectExtent l="0" t="0" r="0" b="0"/>
            <wp:docPr id="10" name="Picture 10" descr="A number of green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number of green do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29831" w14:textId="77777777" w:rsidR="00E06414" w:rsidRDefault="00E06414" w:rsidP="00E06414"/>
    <w:p w14:paraId="24859C4B" w14:textId="77777777" w:rsidR="00E06414" w:rsidRDefault="00E06414" w:rsidP="00E06414"/>
    <w:p w14:paraId="34C9B2E7" w14:textId="77777777" w:rsidR="00E06414" w:rsidRDefault="00E06414" w:rsidP="00E06414"/>
    <w:p w14:paraId="38E11099" w14:textId="77777777" w:rsidR="00E06414" w:rsidRDefault="00E06414" w:rsidP="00E06414"/>
    <w:p w14:paraId="2D469EC4" w14:textId="77777777" w:rsidR="00E06414" w:rsidRDefault="00E06414" w:rsidP="00E06414"/>
    <w:p w14:paraId="09458F3C" w14:textId="77777777" w:rsidR="00E06414" w:rsidRDefault="00E06414" w:rsidP="00E06414">
      <w:pPr>
        <w:jc w:val="center"/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115C7762" wp14:editId="235CACEA">
            <wp:extent cx="2601044" cy="2404297"/>
            <wp:effectExtent l="0" t="0" r="254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33" cy="247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4B5F5" w14:textId="77777777" w:rsidR="00E06414" w:rsidRDefault="00E06414" w:rsidP="00E06414">
      <w:pPr>
        <w:jc w:val="center"/>
      </w:pPr>
    </w:p>
    <w:p w14:paraId="00154496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Mean=12.4</w:t>
      </w:r>
    </w:p>
    <w:p w14:paraId="4AF4D408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SD=4.5</w:t>
      </w:r>
    </w:p>
    <w:p w14:paraId="2D7710D3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Table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60"/>
        <w:gridCol w:w="1300"/>
      </w:tblGrid>
      <w:tr w:rsidR="00E06414" w14:paraId="447419E4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BCD2E91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9804832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Inches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95E5FA2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487AFE7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Unusual</w:t>
            </w:r>
          </w:p>
        </w:tc>
      </w:tr>
      <w:tr w:rsidR="00E06414" w14:paraId="273D2DB6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22C07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C71C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4A59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159E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72B5C94C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F5463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5FC9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8BBE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5DD41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43477E82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5BC6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9BD0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4F15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AE47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058CED52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D1B38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EC96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2E01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-1.31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AB58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427BADA0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0590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708B6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0CCF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3352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658F9C63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AEFD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EDEA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E0DA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-0.36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09E6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59F81C64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6817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2A4D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8DB0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0.91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57E0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3329763B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760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B78B1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0EB1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87D3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064DD616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8156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9A27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C92C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-1.02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7255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2EE5AFFE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CE1A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B08C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D82E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3713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44BAECD6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5FD1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A5C5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7665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2.20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7D60A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Y</w:t>
            </w:r>
          </w:p>
        </w:tc>
      </w:tr>
      <w:tr w:rsidR="00E06414" w14:paraId="1EFCFD31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B837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027A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DCC3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-1.56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E189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  <w:tr w:rsidR="00E06414" w14:paraId="2970974D" w14:textId="77777777" w:rsidTr="00352941">
        <w:trPr>
          <w:trHeight w:val="3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1206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51A0" w14:textId="77777777" w:rsidR="00E06414" w:rsidRDefault="00E06414" w:rsidP="003529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3665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-0.33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C7A4" w14:textId="77777777" w:rsidR="00E06414" w:rsidRDefault="00E06414" w:rsidP="00352941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N</w:t>
            </w:r>
          </w:p>
        </w:tc>
      </w:tr>
    </w:tbl>
    <w:p w14:paraId="5F692BB4" w14:textId="77777777" w:rsidR="00E06414" w:rsidRDefault="00E06414" w:rsidP="00E06414"/>
    <w:p w14:paraId="60BE8436" w14:textId="77777777" w:rsidR="00E06414" w:rsidRDefault="00E06414" w:rsidP="00E06414">
      <w:pPr>
        <w:pStyle w:val="ListParagraph"/>
        <w:numPr>
          <w:ilvl w:val="0"/>
          <w:numId w:val="1"/>
        </w:numPr>
      </w:pPr>
      <w:r>
        <w:t>z -Scale</w:t>
      </w:r>
    </w:p>
    <w:p w14:paraId="3F6C9949" w14:textId="243DEC04" w:rsidR="007C0B43" w:rsidRDefault="00E06414">
      <w:r w:rsidRPr="00931EAD">
        <w:rPr>
          <w:noProof/>
        </w:rPr>
        <w:drawing>
          <wp:inline distT="0" distB="0" distL="0" distR="0" wp14:anchorId="35625D55" wp14:editId="19A354EE">
            <wp:extent cx="5943600" cy="1283970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D6E3C"/>
    <w:multiLevelType w:val="hybridMultilevel"/>
    <w:tmpl w:val="DACE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5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258EC"/>
    <w:rsid w:val="004B0C56"/>
    <w:rsid w:val="00694F50"/>
    <w:rsid w:val="007C0B43"/>
    <w:rsid w:val="00974F9A"/>
    <w:rsid w:val="009E6367"/>
    <w:rsid w:val="00BA5154"/>
    <w:rsid w:val="00DE6F8A"/>
    <w:rsid w:val="00E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A13C0"/>
  <w15:chartTrackingRefBased/>
  <w15:docId w15:val="{5F14E4A7-F014-5B4A-A0E8-3F4B578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1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judge</dc:creator>
  <cp:keywords/>
  <dc:description/>
  <cp:lastModifiedBy>Daniel judge</cp:lastModifiedBy>
  <cp:revision>2</cp:revision>
  <dcterms:created xsi:type="dcterms:W3CDTF">2023-07-12T23:53:00Z</dcterms:created>
  <dcterms:modified xsi:type="dcterms:W3CDTF">2023-07-30T22:38:00Z</dcterms:modified>
</cp:coreProperties>
</file>